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ovirt-hosted-engine-ha 2.4.5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2013-2019 Red Hat, Inc.</w:t>
      </w:r>
      <w:r>
        <w:rPr>
          <w:rFonts w:ascii="宋体" w:hAnsi="宋体"/>
          <w:sz w:val="22"/>
        </w:rPr>
        <w:br/>
        <w:t>Copyright (C) 1991, 1999 Free Software Foundation, Inc.</w:t>
      </w:r>
      <w:r>
        <w:rPr>
          <w:rFonts w:ascii="宋体" w:hAnsi="宋体"/>
          <w:sz w:val="22"/>
        </w:rPr>
        <w:br/>
        <w:t>Copyright (C) 2014 Red Hat, Inc.</w:t>
      </w:r>
      <w:r>
        <w:rPr>
          <w:rFonts w:ascii="宋体" w:hAnsi="宋体"/>
          <w:sz w:val="22"/>
        </w:rPr>
        <w:br/>
        <w:t>Copyright (C) 2015-2016 Red Hat, Inc.</w:t>
      </w:r>
      <w:r>
        <w:rPr>
          <w:rFonts w:ascii="宋体" w:hAnsi="宋体"/>
          <w:sz w:val="22"/>
        </w:rPr>
        <w:br/>
        <w:t>Copyright (C) 2015 Red Hat, Inc.</w:t>
      </w:r>
      <w:r>
        <w:rPr>
          <w:rFonts w:ascii="宋体" w:hAnsi="宋体"/>
          <w:sz w:val="22"/>
        </w:rPr>
        <w:br/>
        <w:t>Copyright (C) 2013 Red Hat, Inc.</w:t>
      </w:r>
      <w:r>
        <w:rPr>
          <w:rFonts w:ascii="宋体" w:hAnsi="宋体"/>
          <w:sz w:val="22"/>
        </w:rPr>
        <w:br/>
        <w:t>Copyright (C) 2018 Red Hat, Inc.</w:t>
      </w:r>
      <w:r>
        <w:rPr>
          <w:rFonts w:ascii="宋体" w:hAnsi="宋体"/>
          <w:sz w:val="22"/>
        </w:rPr>
        <w:br/>
        <w:t>Copyright (C) 2013-2014 Red Hat, Inc.</w:t>
      </w:r>
      <w:r>
        <w:rPr>
          <w:rFonts w:ascii="宋体" w:hAnsi="宋体"/>
          <w:sz w:val="22"/>
        </w:rPr>
        <w:br/>
        <w:t>Copyright (C) 2017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r>
      <w:r>
        <w:rPr>
          <w:rFonts w:ascii="Times New Roman" w:hAnsi="Times New Roman"/>
          <w:sz w:val="21"/>
        </w:rPr>
        <w:lastRenderedPageBreak/>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8024D9" w:rsidRDefault="008024D9" w:rsidP="0002011E"/>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 xml:space="preserve">For the developers' and authors' protection, the GPL clearly explains that there is no warranty for this free software. </w:t>
      </w:r>
      <w:r>
        <w:lastRenderedPageBreak/>
        <w:t>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 xml:space="preserve">The Program” refers to any copyrightable work licensed under this License. Each licensee is addressed as “you”. </w:t>
      </w:r>
      <w:r>
        <w:lastRenderedPageBreak/>
        <w:t>“Licensees”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 xml:space="preserve">No covered work shall be deemed part of an effective technological measure under any applicable law fulfilling </w:t>
      </w:r>
      <w:r>
        <w:lastRenderedPageBreak/>
        <w:t>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 xml:space="preserve">A compilation of a covered work with other separate and independent works, which are not by their nature extensions of the covered work, and which are not combined with it such as to form a larger program, in or on a </w:t>
      </w:r>
      <w: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lastRenderedPageBreak/>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 xml:space="preserve">Corresponding Source conveyed, and Installation Information provided, in accord with this section must be in a format that is publicly documented (and with an implementation available to the public in source code form), and </w:t>
      </w:r>
      <w:r>
        <w:lastRenderedPageBreak/>
        <w:t>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lastRenderedPageBreak/>
        <w:t>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 xml:space="preserve">Each time you convey a covered work, the recipient automatically receives a license from the original licensors, to </w:t>
      </w:r>
      <w:r>
        <w:lastRenderedPageBreak/>
        <w:t>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 xml:space="preserve">If you convey a covered work, knowingly relying on a patent license, and the Corresponding Source of the work is </w:t>
      </w:r>
      <w: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lastRenderedPageBreak/>
        <w:t>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lastRenderedPageBreak/>
        <w:t>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lastRenderedPageBreak/>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lastRenderedPageBreak/>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A2B" w:rsidRDefault="00743A2B" w:rsidP="001F7CE0">
      <w:pPr>
        <w:spacing w:line="240" w:lineRule="auto"/>
      </w:pPr>
      <w:r>
        <w:separator/>
      </w:r>
    </w:p>
  </w:endnote>
  <w:endnote w:type="continuationSeparator" w:id="0">
    <w:p w:rsidR="00743A2B" w:rsidRDefault="00743A2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024D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024D9">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024D9">
            <w:rPr>
              <w:noProof/>
            </w:rPr>
            <w:t>24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A2B" w:rsidRDefault="00743A2B" w:rsidP="001F7CE0">
      <w:pPr>
        <w:spacing w:line="240" w:lineRule="auto"/>
      </w:pPr>
      <w:r>
        <w:separator/>
      </w:r>
    </w:p>
  </w:footnote>
  <w:footnote w:type="continuationSeparator" w:id="0">
    <w:p w:rsidR="00743A2B" w:rsidRDefault="00743A2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A2B"/>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4D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9332</Words>
  <Characters>53197</Characters>
  <Application>Microsoft Office Word</Application>
  <DocSecurity>0</DocSecurity>
  <Lines>443</Lines>
  <Paragraphs>124</Paragraphs>
  <ScaleCrop>false</ScaleCrop>
  <Company>Huawei Technologies Co.,Ltd.</Company>
  <LinksUpToDate>false</LinksUpToDate>
  <CharactersWithSpaces>62405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(3)ALzigskHmQWZVbMFF2cwBdZeUHhawrTiV+86npnF872V+ttDLhjWf4HrYgNg6Ok17sUDDGF6
4WZ80lfNLFLu0NA+0chspHT3qacIDG8GeEGDSF1ocMJgaZPT4DzBWudsJdgNYyJRjbP/CUSv
3jaGO1/rs3qu7cTrJWSh2cYdmTLHmhHKiU9iMCNJGigytlZVfDbjQ3l9NaekCUdgKzAKLBIA
QkE9O95ltrpXOZSO9K</vt:lpwstr>
  </property>
  <property fmtid="{D5CDD505-2E9C-101B-9397-08002B2CF9AE}" pid="11" name="_2015_ms_pID_7253431">
    <vt:lpwstr>shg0ZxJCRLccgPFLK5huLH/6/G0shKlUvZtX+AYlgc/baL/Na5OtQP
nHwtsv6AaCAme1B1w4luvUXqxPOgKZEjDGCavP3XHTPbTvJTGX4+TuUDS2GzOgscITbFYevp
QezaoVPVfh4zR+cMVpwe/fU+Kb1xG5oIDlnFEcQPb63JCMd1WEi8XnHr8NKb0I2sSdJjoiPf
7iHD+6ySp9vv9AbYfNx6uMT4b1QuBYfofnqP</vt:lpwstr>
  </property>
  <property fmtid="{D5CDD505-2E9C-101B-9397-08002B2CF9AE}" pid="12" name="_2015_ms_pID_7253432">
    <vt:lpwstr>3hYefL8OeOXd1jmftX3YFvbDvbq2KFkJFoyJ
u0QmRd2LmvXu09vkFMFHMQDI+J4grHdMU24KKn5kL9LMrf2arm0=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1640142178</vt:lpwstr>
  </property>
</Properties>
</file>